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CD" w:rsidRPr="00D46054" w:rsidRDefault="00B30CCD" w:rsidP="00B30CCD">
      <w:pPr>
        <w:pStyle w:val="a8"/>
        <w:tabs>
          <w:tab w:val="left" w:pos="0"/>
        </w:tabs>
        <w:jc w:val="center"/>
        <w:rPr>
          <w:b w:val="0"/>
          <w:bCs/>
          <w:szCs w:val="28"/>
        </w:rPr>
      </w:pPr>
      <w:r w:rsidRPr="00D46054">
        <w:rPr>
          <w:b w:val="0"/>
          <w:bCs/>
          <w:szCs w:val="28"/>
        </w:rPr>
        <w:t>Уважаемые акционеры!</w:t>
      </w:r>
    </w:p>
    <w:p w:rsidR="00B30CCD" w:rsidRPr="00D46054" w:rsidRDefault="00B30CCD" w:rsidP="00B30CCD">
      <w:pPr>
        <w:pStyle w:val="a8"/>
        <w:tabs>
          <w:tab w:val="left" w:pos="0"/>
        </w:tabs>
        <w:ind w:firstLine="709"/>
        <w:rPr>
          <w:b w:val="0"/>
          <w:bCs/>
          <w:szCs w:val="28"/>
        </w:rPr>
      </w:pPr>
    </w:p>
    <w:p w:rsidR="00B30CCD" w:rsidRDefault="00B30CCD" w:rsidP="00B30CCD">
      <w:pPr>
        <w:pStyle w:val="a8"/>
        <w:tabs>
          <w:tab w:val="left" w:pos="0"/>
        </w:tabs>
        <w:ind w:firstLine="709"/>
        <w:rPr>
          <w:b w:val="0"/>
          <w:bCs/>
          <w:szCs w:val="28"/>
        </w:rPr>
      </w:pPr>
      <w:r>
        <w:rPr>
          <w:b w:val="0"/>
          <w:bCs/>
          <w:szCs w:val="28"/>
        </w:rPr>
        <w:t>Закрытое</w:t>
      </w:r>
      <w:r w:rsidRPr="00D46054">
        <w:rPr>
          <w:b w:val="0"/>
          <w:bCs/>
          <w:szCs w:val="28"/>
        </w:rPr>
        <w:t xml:space="preserve"> акци</w:t>
      </w:r>
      <w:r>
        <w:rPr>
          <w:b w:val="0"/>
          <w:bCs/>
          <w:szCs w:val="28"/>
        </w:rPr>
        <w:t>онерное общество «Молодечномебель</w:t>
      </w:r>
      <w:r w:rsidRPr="00D46054">
        <w:rPr>
          <w:b w:val="0"/>
          <w:bCs/>
          <w:szCs w:val="28"/>
        </w:rPr>
        <w:t xml:space="preserve">» (далее – Общество), расположенное по </w:t>
      </w:r>
      <w:r>
        <w:rPr>
          <w:b w:val="0"/>
          <w:bCs/>
          <w:szCs w:val="28"/>
        </w:rPr>
        <w:t>адресу: Минская обл., г. Молодечно</w:t>
      </w:r>
      <w:r w:rsidRPr="00D46054">
        <w:rPr>
          <w:b w:val="0"/>
          <w:bCs/>
          <w:szCs w:val="28"/>
        </w:rPr>
        <w:t xml:space="preserve">, ул. </w:t>
      </w:r>
      <w:r>
        <w:rPr>
          <w:b w:val="0"/>
          <w:bCs/>
          <w:szCs w:val="28"/>
        </w:rPr>
        <w:t>Я.Дроздовича</w:t>
      </w:r>
      <w:r w:rsidRPr="00D46054">
        <w:rPr>
          <w:b w:val="0"/>
          <w:bCs/>
          <w:szCs w:val="28"/>
        </w:rPr>
        <w:t xml:space="preserve">, </w:t>
      </w:r>
      <w:r>
        <w:rPr>
          <w:b w:val="0"/>
          <w:bCs/>
          <w:szCs w:val="28"/>
        </w:rPr>
        <w:t>14</w:t>
      </w:r>
      <w:r w:rsidRPr="00D46054">
        <w:rPr>
          <w:b w:val="0"/>
          <w:bCs/>
          <w:szCs w:val="28"/>
        </w:rPr>
        <w:t>, доводит до Вашег</w:t>
      </w:r>
      <w:r>
        <w:rPr>
          <w:b w:val="0"/>
          <w:bCs/>
          <w:szCs w:val="28"/>
        </w:rPr>
        <w:t>о сведения решения, принятые «28» июля</w:t>
      </w:r>
      <w:r w:rsidRPr="00D46054">
        <w:rPr>
          <w:b w:val="0"/>
          <w:bCs/>
          <w:szCs w:val="28"/>
        </w:rPr>
        <w:t xml:space="preserve"> 2022 г. </w:t>
      </w:r>
      <w:r>
        <w:rPr>
          <w:b w:val="0"/>
          <w:bCs/>
          <w:szCs w:val="28"/>
        </w:rPr>
        <w:t>внеочередным</w:t>
      </w:r>
      <w:r w:rsidRPr="00D46054">
        <w:rPr>
          <w:b w:val="0"/>
          <w:bCs/>
          <w:szCs w:val="28"/>
        </w:rPr>
        <w:t xml:space="preserve"> общим собранием акционеров Общества:</w:t>
      </w:r>
    </w:p>
    <w:p w:rsidR="00B30CCD" w:rsidRDefault="00B30CCD" w:rsidP="00B30CCD">
      <w:pPr>
        <w:pStyle w:val="a8"/>
        <w:tabs>
          <w:tab w:val="left" w:pos="0"/>
        </w:tabs>
        <w:ind w:firstLine="709"/>
        <w:rPr>
          <w:b w:val="0"/>
          <w:bCs/>
          <w:szCs w:val="28"/>
        </w:rPr>
      </w:pPr>
      <w:r>
        <w:rPr>
          <w:b w:val="0"/>
          <w:bCs/>
          <w:szCs w:val="28"/>
        </w:rPr>
        <w:t>Повестка дня:</w:t>
      </w:r>
    </w:p>
    <w:p w:rsidR="00B30CCD" w:rsidRPr="00B30CCD" w:rsidRDefault="00B30CCD" w:rsidP="00B30CCD">
      <w:pPr>
        <w:tabs>
          <w:tab w:val="left" w:pos="2820"/>
        </w:tabs>
        <w:ind w:left="-426" w:hanging="28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Pr="00B30CCD">
        <w:rPr>
          <w:sz w:val="28"/>
          <w:szCs w:val="28"/>
        </w:rPr>
        <w:t>1. О покупке акций общ</w:t>
      </w:r>
      <w:r>
        <w:rPr>
          <w:sz w:val="28"/>
          <w:szCs w:val="28"/>
        </w:rPr>
        <w:t xml:space="preserve">еством. </w:t>
      </w:r>
    </w:p>
    <w:p w:rsidR="00B30CCD" w:rsidRDefault="00B30CCD" w:rsidP="00B30CCD">
      <w:pPr>
        <w:tabs>
          <w:tab w:val="left" w:pos="2820"/>
        </w:tabs>
        <w:ind w:left="-426" w:hanging="28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Pr="00B30CCD">
        <w:rPr>
          <w:sz w:val="28"/>
          <w:szCs w:val="28"/>
        </w:rPr>
        <w:t xml:space="preserve">2. О включении в состав акционеров. </w:t>
      </w:r>
    </w:p>
    <w:p w:rsidR="00564E36" w:rsidRDefault="00564E36" w:rsidP="00564E36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</w:t>
      </w:r>
      <w:r w:rsidRPr="00096632">
        <w:rPr>
          <w:b/>
          <w:sz w:val="28"/>
          <w:szCs w:val="28"/>
          <w:lang w:val="ru-RU"/>
        </w:rPr>
        <w:t>По первому вопросу повестки дня:</w:t>
      </w:r>
      <w:r>
        <w:rPr>
          <w:sz w:val="28"/>
          <w:szCs w:val="28"/>
          <w:lang w:val="ru-RU"/>
        </w:rPr>
        <w:t xml:space="preserve"> о покупке акций обществом. </w:t>
      </w:r>
      <w:r w:rsidR="00096632">
        <w:rPr>
          <w:sz w:val="28"/>
          <w:szCs w:val="28"/>
          <w:lang w:val="ru-RU"/>
        </w:rPr>
        <w:t xml:space="preserve">              </w:t>
      </w:r>
      <w:r>
        <w:rPr>
          <w:sz w:val="28"/>
          <w:szCs w:val="28"/>
          <w:lang w:val="ru-RU"/>
        </w:rPr>
        <w:t>Ф</w:t>
      </w:r>
      <w:r w:rsidRPr="00564E36">
        <w:rPr>
          <w:sz w:val="28"/>
          <w:szCs w:val="28"/>
        </w:rPr>
        <w:t>инансовое состояние ЗАО "Молодечномебель" позволяет приобрести акции по цене 120 (сто двадцать) белорусских рублей за одну акцию в количестве 2123 (</w:t>
      </w:r>
      <w:r w:rsidR="00767543" w:rsidRPr="00564E36">
        <w:rPr>
          <w:sz w:val="28"/>
          <w:szCs w:val="28"/>
          <w:lang w:val="en-US"/>
        </w:rPr>
        <w:fldChar w:fldCharType="begin"/>
      </w:r>
      <w:r w:rsidRPr="00564E36">
        <w:rPr>
          <w:sz w:val="28"/>
          <w:szCs w:val="28"/>
        </w:rPr>
        <w:instrText>=2123\*</w:instrText>
      </w:r>
      <w:r w:rsidRPr="00564E36">
        <w:rPr>
          <w:sz w:val="28"/>
          <w:szCs w:val="28"/>
          <w:lang w:val="en-US"/>
        </w:rPr>
        <w:instrText>CardText</w:instrText>
      </w:r>
      <w:r w:rsidRPr="00564E36">
        <w:rPr>
          <w:sz w:val="28"/>
          <w:szCs w:val="28"/>
        </w:rPr>
        <w:instrText xml:space="preserve">  </w:instrText>
      </w:r>
      <w:r w:rsidR="00767543" w:rsidRPr="00564E36">
        <w:rPr>
          <w:sz w:val="28"/>
          <w:szCs w:val="28"/>
          <w:lang w:val="en-US"/>
        </w:rPr>
        <w:fldChar w:fldCharType="separate"/>
      </w:r>
      <w:r w:rsidRPr="00564E36">
        <w:rPr>
          <w:noProof/>
          <w:sz w:val="28"/>
          <w:szCs w:val="28"/>
        </w:rPr>
        <w:t>две тысячи сто двадцать три</w:t>
      </w:r>
      <w:r w:rsidR="00767543" w:rsidRPr="00564E36">
        <w:rPr>
          <w:sz w:val="28"/>
          <w:szCs w:val="28"/>
          <w:lang w:val="en-US"/>
        </w:rPr>
        <w:fldChar w:fldCharType="end"/>
      </w:r>
      <w:r w:rsidRPr="00564E36">
        <w:rPr>
          <w:sz w:val="28"/>
          <w:szCs w:val="28"/>
        </w:rPr>
        <w:t>) штуки.</w:t>
      </w:r>
    </w:p>
    <w:p w:rsidR="00564E36" w:rsidRPr="00564E36" w:rsidRDefault="00564E36" w:rsidP="00564E36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</w:t>
      </w:r>
      <w:r w:rsidRPr="00564E36">
        <w:rPr>
          <w:sz w:val="28"/>
          <w:szCs w:val="28"/>
        </w:rPr>
        <w:t>Цель приобретения акций - их дальнейшее аннулирование и уменьшение уставного фонда</w:t>
      </w:r>
      <w:r>
        <w:rPr>
          <w:sz w:val="28"/>
          <w:szCs w:val="28"/>
          <w:lang w:val="ru-RU"/>
        </w:rPr>
        <w:t xml:space="preserve"> общества</w:t>
      </w:r>
      <w:r w:rsidRPr="00564E36">
        <w:rPr>
          <w:sz w:val="28"/>
          <w:szCs w:val="28"/>
        </w:rPr>
        <w:t>.</w:t>
      </w:r>
    </w:p>
    <w:p w:rsidR="00564E36" w:rsidRPr="00564E36" w:rsidRDefault="00564E36" w:rsidP="00564E36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</w:t>
      </w:r>
      <w:r w:rsidRPr="00564E36">
        <w:rPr>
          <w:sz w:val="28"/>
          <w:szCs w:val="28"/>
        </w:rPr>
        <w:t>Приобретение акций</w:t>
      </w:r>
      <w:r>
        <w:rPr>
          <w:sz w:val="28"/>
          <w:szCs w:val="28"/>
          <w:lang w:val="ru-RU"/>
        </w:rPr>
        <w:t xml:space="preserve"> обществом</w:t>
      </w:r>
      <w:r w:rsidRPr="00564E36">
        <w:rPr>
          <w:sz w:val="28"/>
          <w:szCs w:val="28"/>
        </w:rPr>
        <w:t xml:space="preserve"> будет производиться с 01.08.2022г. по 23.09.2022г.</w:t>
      </w:r>
    </w:p>
    <w:p w:rsidR="00564E36" w:rsidRDefault="00564E36" w:rsidP="00564E36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</w:t>
      </w:r>
      <w:r w:rsidRPr="00564E36">
        <w:rPr>
          <w:sz w:val="28"/>
          <w:szCs w:val="28"/>
        </w:rPr>
        <w:t>Оплата приобретенных акций будет производиться в течение 5-ти календарных дней с</w:t>
      </w:r>
      <w:r>
        <w:rPr>
          <w:sz w:val="28"/>
          <w:szCs w:val="28"/>
          <w:lang w:val="ru-RU"/>
        </w:rPr>
        <w:t xml:space="preserve"> </w:t>
      </w:r>
      <w:r w:rsidRPr="00564E36">
        <w:rPr>
          <w:sz w:val="28"/>
          <w:szCs w:val="28"/>
        </w:rPr>
        <w:t xml:space="preserve">момента заключения договора-продажи. </w:t>
      </w:r>
    </w:p>
    <w:p w:rsidR="00564E36" w:rsidRPr="00564E36" w:rsidRDefault="00564E36" w:rsidP="00564E36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</w:t>
      </w:r>
      <w:r w:rsidRPr="00564E36">
        <w:rPr>
          <w:sz w:val="28"/>
          <w:szCs w:val="28"/>
        </w:rPr>
        <w:t>Выплата стоимости акций будет производиться</w:t>
      </w:r>
      <w:r>
        <w:rPr>
          <w:sz w:val="28"/>
          <w:szCs w:val="28"/>
          <w:lang w:val="ru-RU"/>
        </w:rPr>
        <w:t xml:space="preserve"> </w:t>
      </w:r>
      <w:r w:rsidRPr="00564E36">
        <w:rPr>
          <w:sz w:val="28"/>
          <w:szCs w:val="28"/>
        </w:rPr>
        <w:t>безналичными денежными средствами (перечислением денежных средств на счета физических лиц).</w:t>
      </w:r>
    </w:p>
    <w:p w:rsidR="00564E36" w:rsidRDefault="00564E36" w:rsidP="00564E36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</w:t>
      </w:r>
      <w:r w:rsidRPr="00564E36">
        <w:rPr>
          <w:sz w:val="28"/>
          <w:szCs w:val="28"/>
        </w:rPr>
        <w:t>Уведомление акционеров  о принятом решении будет производиться по телефонной</w:t>
      </w:r>
      <w:r>
        <w:rPr>
          <w:sz w:val="28"/>
          <w:szCs w:val="28"/>
          <w:lang w:val="ru-RU"/>
        </w:rPr>
        <w:t xml:space="preserve"> </w:t>
      </w:r>
      <w:r w:rsidRPr="00564E36">
        <w:rPr>
          <w:sz w:val="28"/>
          <w:szCs w:val="28"/>
        </w:rPr>
        <w:t>связи или другими доступными средствами  связи (</w:t>
      </w:r>
      <w:r w:rsidRPr="00564E36">
        <w:rPr>
          <w:sz w:val="28"/>
          <w:szCs w:val="28"/>
          <w:lang w:val="en-US"/>
        </w:rPr>
        <w:t>S</w:t>
      </w:r>
      <w:r w:rsidRPr="00564E36">
        <w:rPr>
          <w:sz w:val="28"/>
          <w:szCs w:val="28"/>
        </w:rPr>
        <w:t>MS- сообщениями, факс и т.д.)</w:t>
      </w:r>
      <w:r>
        <w:rPr>
          <w:sz w:val="28"/>
          <w:szCs w:val="28"/>
          <w:lang w:val="ru-RU"/>
        </w:rPr>
        <w:t>.</w:t>
      </w:r>
    </w:p>
    <w:p w:rsidR="00564E36" w:rsidRDefault="00096632" w:rsidP="00564E36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</w:t>
      </w:r>
      <w:r w:rsidR="00564E36">
        <w:rPr>
          <w:sz w:val="28"/>
          <w:szCs w:val="28"/>
          <w:lang w:val="ru-RU"/>
        </w:rPr>
        <w:t>Решение – принято.</w:t>
      </w:r>
    </w:p>
    <w:p w:rsidR="00096632" w:rsidRDefault="00096632" w:rsidP="00564E36">
      <w:pPr>
        <w:ind w:left="-426"/>
        <w:jc w:val="both"/>
        <w:rPr>
          <w:sz w:val="28"/>
          <w:szCs w:val="28"/>
          <w:lang w:val="ru-RU"/>
        </w:rPr>
      </w:pPr>
    </w:p>
    <w:p w:rsidR="00096632" w:rsidRDefault="00096632" w:rsidP="00564E36">
      <w:pPr>
        <w:ind w:left="-426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</w:t>
      </w:r>
      <w:r w:rsidRPr="00096632">
        <w:rPr>
          <w:b/>
          <w:sz w:val="28"/>
          <w:szCs w:val="28"/>
          <w:lang w:val="ru-RU"/>
        </w:rPr>
        <w:t>По второму вопросу повестки дня:</w:t>
      </w:r>
      <w:r>
        <w:rPr>
          <w:b/>
          <w:sz w:val="28"/>
          <w:szCs w:val="28"/>
          <w:lang w:val="ru-RU"/>
        </w:rPr>
        <w:t xml:space="preserve"> </w:t>
      </w:r>
      <w:r w:rsidRPr="00096632">
        <w:rPr>
          <w:sz w:val="28"/>
          <w:szCs w:val="28"/>
          <w:lang w:val="ru-RU"/>
        </w:rPr>
        <w:t>о включении в состав акционеров.</w:t>
      </w:r>
    </w:p>
    <w:p w:rsidR="00096632" w:rsidRDefault="00096632" w:rsidP="00096632">
      <w:pPr>
        <w:ind w:left="-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r w:rsidRPr="00096632">
        <w:rPr>
          <w:sz w:val="28"/>
          <w:szCs w:val="28"/>
        </w:rPr>
        <w:t>В адрес наблюдательного совета поступило заявление от</w:t>
      </w:r>
      <w:r>
        <w:rPr>
          <w:sz w:val="28"/>
          <w:szCs w:val="28"/>
          <w:lang w:val="ru-RU"/>
        </w:rPr>
        <w:t xml:space="preserve"> 3(трёх)</w:t>
      </w:r>
      <w:r w:rsidRPr="0009663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работников общество </w:t>
      </w:r>
      <w:r w:rsidRPr="00096632">
        <w:rPr>
          <w:sz w:val="28"/>
          <w:szCs w:val="28"/>
        </w:rPr>
        <w:t xml:space="preserve">на включение </w:t>
      </w:r>
      <w:r w:rsidRPr="00096632">
        <w:rPr>
          <w:sz w:val="28"/>
          <w:szCs w:val="28"/>
          <w:lang w:val="ru-RU"/>
        </w:rPr>
        <w:t>их</w:t>
      </w:r>
      <w:r w:rsidRPr="00096632">
        <w:rPr>
          <w:sz w:val="28"/>
          <w:szCs w:val="28"/>
        </w:rPr>
        <w:t xml:space="preserve"> в состав акционеров ЗАО «Молодечномебель»</w:t>
      </w:r>
      <w:r>
        <w:rPr>
          <w:sz w:val="28"/>
          <w:szCs w:val="28"/>
          <w:lang w:val="ru-RU"/>
        </w:rPr>
        <w:t>.</w:t>
      </w:r>
    </w:p>
    <w:p w:rsidR="00096632" w:rsidRDefault="00096632" w:rsidP="00096632">
      <w:pPr>
        <w:ind w:left="-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Включить в состав акционеров ЗАО «Молодечномебель» 3 (трёх) работников Общества.</w:t>
      </w:r>
    </w:p>
    <w:p w:rsidR="00096632" w:rsidRPr="00096632" w:rsidRDefault="00096632" w:rsidP="00096632">
      <w:pPr>
        <w:ind w:left="-426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Решение – принято.</w:t>
      </w:r>
      <w:r w:rsidRPr="00096632">
        <w:rPr>
          <w:sz w:val="28"/>
          <w:szCs w:val="28"/>
        </w:rPr>
        <w:t xml:space="preserve"> </w:t>
      </w:r>
    </w:p>
    <w:p w:rsidR="00096632" w:rsidRPr="00096632" w:rsidRDefault="00096632" w:rsidP="00564E36">
      <w:pPr>
        <w:ind w:left="-426"/>
        <w:jc w:val="both"/>
        <w:rPr>
          <w:sz w:val="28"/>
          <w:szCs w:val="28"/>
        </w:rPr>
      </w:pPr>
    </w:p>
    <w:p w:rsidR="00564E36" w:rsidRPr="00564E36" w:rsidRDefault="00564E36" w:rsidP="00564E36">
      <w:pPr>
        <w:ind w:left="-426"/>
        <w:jc w:val="both"/>
        <w:rPr>
          <w:sz w:val="28"/>
          <w:szCs w:val="28"/>
        </w:rPr>
      </w:pPr>
    </w:p>
    <w:p w:rsidR="00564E36" w:rsidRPr="00096632" w:rsidRDefault="00096632" w:rsidP="00B30CCD">
      <w:pPr>
        <w:tabs>
          <w:tab w:val="left" w:pos="2820"/>
        </w:tabs>
        <w:ind w:left="-426" w:hanging="28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Наблюдательный совет Общества</w:t>
      </w:r>
    </w:p>
    <w:p w:rsidR="00B30CCD" w:rsidRPr="00B30CCD" w:rsidRDefault="00B30CCD" w:rsidP="00B30CCD">
      <w:pPr>
        <w:pStyle w:val="a8"/>
        <w:tabs>
          <w:tab w:val="left" w:pos="0"/>
        </w:tabs>
        <w:ind w:firstLine="709"/>
        <w:rPr>
          <w:b w:val="0"/>
          <w:bCs/>
          <w:szCs w:val="28"/>
          <w:lang w:val="de-DE"/>
        </w:rPr>
      </w:pPr>
    </w:p>
    <w:p w:rsidR="001857A4" w:rsidRDefault="001857A4"/>
    <w:sectPr w:rsidR="001857A4" w:rsidSect="0018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E62DC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B30CCD"/>
    <w:rsid w:val="00096632"/>
    <w:rsid w:val="001857A4"/>
    <w:rsid w:val="002D2B81"/>
    <w:rsid w:val="003A208C"/>
    <w:rsid w:val="004336AE"/>
    <w:rsid w:val="00564E36"/>
    <w:rsid w:val="00743215"/>
    <w:rsid w:val="00767543"/>
    <w:rsid w:val="00A6562A"/>
    <w:rsid w:val="00AA031C"/>
    <w:rsid w:val="00B30CCD"/>
    <w:rsid w:val="00D9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2A"/>
    <w:rPr>
      <w:lang w:val="de-DE"/>
    </w:rPr>
  </w:style>
  <w:style w:type="paragraph" w:styleId="1">
    <w:name w:val="heading 1"/>
    <w:basedOn w:val="a"/>
    <w:next w:val="a"/>
    <w:link w:val="10"/>
    <w:qFormat/>
    <w:rsid w:val="00A6562A"/>
    <w:pPr>
      <w:keepNext/>
      <w:numPr>
        <w:numId w:val="9"/>
      </w:numPr>
      <w:outlineLvl w:val="0"/>
    </w:pPr>
    <w:rPr>
      <w:b/>
      <w:bCs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A6562A"/>
    <w:pPr>
      <w:keepNext/>
      <w:numPr>
        <w:ilvl w:val="1"/>
        <w:numId w:val="9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62A"/>
    <w:pPr>
      <w:keepNext/>
      <w:numPr>
        <w:ilvl w:val="2"/>
        <w:numId w:val="9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6562A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6562A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6562A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6562A"/>
    <w:pPr>
      <w:numPr>
        <w:ilvl w:val="6"/>
        <w:numId w:val="9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A6562A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A6562A"/>
    <w:pPr>
      <w:numPr>
        <w:ilvl w:val="8"/>
        <w:numId w:val="9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562A"/>
    <w:rPr>
      <w:b/>
      <w:bCs/>
    </w:rPr>
  </w:style>
  <w:style w:type="character" w:customStyle="1" w:styleId="20">
    <w:name w:val="Заголовок 2 Знак"/>
    <w:link w:val="2"/>
    <w:semiHidden/>
    <w:rsid w:val="00A6562A"/>
    <w:rPr>
      <w:rFonts w:ascii="Calibri Light" w:hAnsi="Calibri Light"/>
      <w:b/>
      <w:bCs/>
      <w:i/>
      <w:iCs/>
      <w:sz w:val="28"/>
      <w:szCs w:val="28"/>
      <w:lang w:val="de-DE"/>
    </w:rPr>
  </w:style>
  <w:style w:type="character" w:customStyle="1" w:styleId="30">
    <w:name w:val="Заголовок 3 Знак"/>
    <w:link w:val="3"/>
    <w:semiHidden/>
    <w:rsid w:val="00A6562A"/>
    <w:rPr>
      <w:rFonts w:ascii="Calibri Light" w:hAnsi="Calibri Light"/>
      <w:b/>
      <w:bCs/>
      <w:sz w:val="26"/>
      <w:szCs w:val="26"/>
      <w:lang w:val="de-DE"/>
    </w:rPr>
  </w:style>
  <w:style w:type="character" w:customStyle="1" w:styleId="40">
    <w:name w:val="Заголовок 4 Знак"/>
    <w:link w:val="4"/>
    <w:semiHidden/>
    <w:rsid w:val="00A6562A"/>
    <w:rPr>
      <w:rFonts w:ascii="Calibri" w:hAnsi="Calibri"/>
      <w:b/>
      <w:bCs/>
      <w:sz w:val="28"/>
      <w:szCs w:val="28"/>
      <w:lang w:val="de-DE"/>
    </w:rPr>
  </w:style>
  <w:style w:type="character" w:customStyle="1" w:styleId="50">
    <w:name w:val="Заголовок 5 Знак"/>
    <w:link w:val="5"/>
    <w:semiHidden/>
    <w:rsid w:val="00A6562A"/>
    <w:rPr>
      <w:rFonts w:ascii="Calibri" w:hAnsi="Calibri"/>
      <w:b/>
      <w:bCs/>
      <w:i/>
      <w:iCs/>
      <w:sz w:val="26"/>
      <w:szCs w:val="26"/>
      <w:lang w:val="de-DE"/>
    </w:rPr>
  </w:style>
  <w:style w:type="character" w:customStyle="1" w:styleId="60">
    <w:name w:val="Заголовок 6 Знак"/>
    <w:link w:val="6"/>
    <w:semiHidden/>
    <w:rsid w:val="00A6562A"/>
    <w:rPr>
      <w:rFonts w:ascii="Calibri" w:hAnsi="Calibri"/>
      <w:b/>
      <w:bCs/>
      <w:sz w:val="22"/>
      <w:szCs w:val="22"/>
      <w:lang w:val="de-DE"/>
    </w:rPr>
  </w:style>
  <w:style w:type="character" w:customStyle="1" w:styleId="70">
    <w:name w:val="Заголовок 7 Знак"/>
    <w:link w:val="7"/>
    <w:semiHidden/>
    <w:rsid w:val="00A6562A"/>
    <w:rPr>
      <w:rFonts w:ascii="Calibri" w:hAnsi="Calibri"/>
      <w:sz w:val="24"/>
      <w:szCs w:val="24"/>
      <w:lang w:val="de-DE"/>
    </w:rPr>
  </w:style>
  <w:style w:type="character" w:customStyle="1" w:styleId="80">
    <w:name w:val="Заголовок 8 Знак"/>
    <w:link w:val="8"/>
    <w:semiHidden/>
    <w:rsid w:val="00A6562A"/>
    <w:rPr>
      <w:rFonts w:ascii="Calibri" w:hAnsi="Calibri"/>
      <w:i/>
      <w:iCs/>
      <w:sz w:val="24"/>
      <w:szCs w:val="24"/>
      <w:lang w:val="de-DE"/>
    </w:rPr>
  </w:style>
  <w:style w:type="character" w:customStyle="1" w:styleId="90">
    <w:name w:val="Заголовок 9 Знак"/>
    <w:link w:val="9"/>
    <w:semiHidden/>
    <w:rsid w:val="00A6562A"/>
    <w:rPr>
      <w:rFonts w:ascii="Calibri Light" w:eastAsia="Times New Roman" w:hAnsi="Calibri Light" w:cs="Times New Roman"/>
      <w:sz w:val="22"/>
      <w:szCs w:val="22"/>
      <w:lang w:val="de-DE"/>
    </w:rPr>
  </w:style>
  <w:style w:type="paragraph" w:styleId="a3">
    <w:name w:val="Title"/>
    <w:basedOn w:val="a"/>
    <w:link w:val="a4"/>
    <w:qFormat/>
    <w:rsid w:val="00A6562A"/>
    <w:pPr>
      <w:jc w:val="center"/>
    </w:pPr>
    <w:rPr>
      <w:b/>
      <w:lang w:val="ru-RU"/>
    </w:rPr>
  </w:style>
  <w:style w:type="character" w:customStyle="1" w:styleId="a4">
    <w:name w:val="Название Знак"/>
    <w:basedOn w:val="a0"/>
    <w:link w:val="a3"/>
    <w:rsid w:val="00A6562A"/>
    <w:rPr>
      <w:b/>
    </w:rPr>
  </w:style>
  <w:style w:type="paragraph" w:styleId="a5">
    <w:name w:val="No Spacing"/>
    <w:uiPriority w:val="1"/>
    <w:qFormat/>
    <w:rsid w:val="00A6562A"/>
    <w:rPr>
      <w:rFonts w:ascii="Calibri" w:eastAsia="Calibri" w:hAnsi="Calibri"/>
      <w:sz w:val="22"/>
      <w:szCs w:val="22"/>
      <w:lang w:eastAsia="en-US"/>
    </w:rPr>
  </w:style>
  <w:style w:type="character" w:styleId="a6">
    <w:name w:val="Subtle Reference"/>
    <w:uiPriority w:val="31"/>
    <w:qFormat/>
    <w:rsid w:val="00A6562A"/>
    <w:rPr>
      <w:smallCaps/>
      <w:color w:val="C0504D"/>
      <w:u w:val="single"/>
    </w:rPr>
  </w:style>
  <w:style w:type="character" w:styleId="a7">
    <w:name w:val="Book Title"/>
    <w:uiPriority w:val="33"/>
    <w:qFormat/>
    <w:rsid w:val="00A6562A"/>
    <w:rPr>
      <w:b/>
      <w:bCs/>
      <w:smallCaps/>
      <w:spacing w:val="5"/>
    </w:rPr>
  </w:style>
  <w:style w:type="paragraph" w:styleId="a8">
    <w:name w:val="Body Text"/>
    <w:basedOn w:val="a"/>
    <w:link w:val="a9"/>
    <w:rsid w:val="00B30CCD"/>
    <w:pPr>
      <w:suppressAutoHyphens/>
      <w:jc w:val="both"/>
    </w:pPr>
    <w:rPr>
      <w:b/>
      <w:sz w:val="28"/>
      <w:lang w:val="ru-RU" w:eastAsia="zh-CN"/>
    </w:rPr>
  </w:style>
  <w:style w:type="character" w:customStyle="1" w:styleId="a9">
    <w:name w:val="Основной текст Знак"/>
    <w:basedOn w:val="a0"/>
    <w:link w:val="a8"/>
    <w:rsid w:val="00B30CCD"/>
    <w:rPr>
      <w:b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 Александр Сергеевич</dc:creator>
  <cp:lastModifiedBy>Мороз Сергей Юльянович2</cp:lastModifiedBy>
  <cp:revision>2</cp:revision>
  <dcterms:created xsi:type="dcterms:W3CDTF">2022-08-01T10:05:00Z</dcterms:created>
  <dcterms:modified xsi:type="dcterms:W3CDTF">2022-08-03T12:22:00Z</dcterms:modified>
</cp:coreProperties>
</file>